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E5" w:rsidRPr="0022442B" w:rsidRDefault="00C03FE5" w:rsidP="00C03FE5">
      <w:pPr>
        <w:pStyle w:val="ConsPlusNormal"/>
        <w:ind w:firstLine="540"/>
        <w:jc w:val="center"/>
        <w:rPr>
          <w:b/>
          <w:sz w:val="32"/>
          <w:szCs w:val="32"/>
        </w:rPr>
      </w:pPr>
      <w:r w:rsidRPr="0022442B">
        <w:rPr>
          <w:b/>
          <w:sz w:val="32"/>
          <w:szCs w:val="32"/>
        </w:rPr>
        <w:t xml:space="preserve">Порядок и способы получения информации заинтересованными лицами по вопросам исполнения государственной функции исполнительными органами местного самоуправления муниципальных районов края </w:t>
      </w:r>
      <w:proofErr w:type="gramStart"/>
      <w:r>
        <w:rPr>
          <w:b/>
          <w:sz w:val="32"/>
          <w:szCs w:val="32"/>
        </w:rPr>
        <w:t>–а</w:t>
      </w:r>
      <w:proofErr w:type="gramEnd"/>
      <w:r>
        <w:rPr>
          <w:b/>
          <w:sz w:val="32"/>
          <w:szCs w:val="32"/>
        </w:rPr>
        <w:t xml:space="preserve">дминистрации Пировского района </w:t>
      </w:r>
      <w:r w:rsidRPr="0022442B">
        <w:rPr>
          <w:b/>
          <w:sz w:val="32"/>
          <w:szCs w:val="32"/>
        </w:rPr>
        <w:t>по переданным отдельным государственным полномочиям</w:t>
      </w:r>
    </w:p>
    <w:p w:rsidR="00C03FE5" w:rsidRPr="0022442B" w:rsidRDefault="00C03FE5" w:rsidP="00C03FE5">
      <w:pPr>
        <w:pStyle w:val="ConsPlusNormal"/>
        <w:ind w:firstLine="540"/>
        <w:jc w:val="center"/>
        <w:rPr>
          <w:b/>
          <w:sz w:val="32"/>
          <w:szCs w:val="32"/>
        </w:rPr>
      </w:pPr>
    </w:p>
    <w:p w:rsidR="00C03FE5" w:rsidRPr="0022442B" w:rsidRDefault="00C03FE5" w:rsidP="00C03FE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2442B">
        <w:rPr>
          <w:sz w:val="28"/>
          <w:szCs w:val="28"/>
        </w:rPr>
        <w:t xml:space="preserve">Информация по вопросам исполнения государственной функции, сведений о ходе исполнения государственной функции, о месте нахождения и графике работы органов местного самоуправления предоставляется муниципальным служащим </w:t>
      </w:r>
      <w:r>
        <w:rPr>
          <w:sz w:val="28"/>
          <w:szCs w:val="28"/>
        </w:rPr>
        <w:t xml:space="preserve">администрации Пировского района </w:t>
      </w:r>
      <w:r w:rsidRPr="0022442B">
        <w:rPr>
          <w:sz w:val="28"/>
          <w:szCs w:val="28"/>
        </w:rPr>
        <w:t>заинтересованным лицам при личном приеме, по телефону, путем ответов в письменной форме посредством почтовой связи, по электронной почте, факсу, а также посредством размещения на официальном сайте министерства сельского хозяйства и продовольственной политики Красноярского</w:t>
      </w:r>
      <w:proofErr w:type="gramEnd"/>
      <w:r w:rsidRPr="0022442B">
        <w:rPr>
          <w:sz w:val="28"/>
          <w:szCs w:val="28"/>
        </w:rPr>
        <w:t xml:space="preserve"> края (далее - Министерст</w:t>
      </w:r>
      <w:r>
        <w:rPr>
          <w:sz w:val="28"/>
          <w:szCs w:val="28"/>
        </w:rPr>
        <w:t xml:space="preserve">во) </w:t>
      </w:r>
      <w:proofErr w:type="spellStart"/>
      <w:r>
        <w:rPr>
          <w:sz w:val="28"/>
          <w:szCs w:val="28"/>
        </w:rPr>
        <w:t>www.krasagro.ru</w:t>
      </w:r>
      <w:proofErr w:type="spellEnd"/>
      <w:r>
        <w:rPr>
          <w:sz w:val="28"/>
          <w:szCs w:val="28"/>
        </w:rPr>
        <w:t>, официальном</w:t>
      </w:r>
      <w:r w:rsidRPr="0022442B">
        <w:rPr>
          <w:sz w:val="28"/>
          <w:szCs w:val="28"/>
        </w:rPr>
        <w:t xml:space="preserve"> </w:t>
      </w:r>
      <w:proofErr w:type="gramStart"/>
      <w:r w:rsidRPr="0022442B">
        <w:rPr>
          <w:sz w:val="28"/>
          <w:szCs w:val="28"/>
        </w:rPr>
        <w:t>сайт</w:t>
      </w:r>
      <w:r>
        <w:rPr>
          <w:sz w:val="28"/>
          <w:szCs w:val="28"/>
        </w:rPr>
        <w:t>е</w:t>
      </w:r>
      <w:proofErr w:type="gramEnd"/>
      <w:r w:rsidRPr="002244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Пировского района </w:t>
      </w:r>
      <w:r w:rsidRPr="0022442B">
        <w:rPr>
          <w:sz w:val="28"/>
          <w:szCs w:val="28"/>
        </w:rPr>
        <w:t>и в федеральной государственной информационной системе "Единый портал государственных и муниципальных услуг (функций)".</w:t>
      </w:r>
    </w:p>
    <w:p w:rsidR="00C03FE5" w:rsidRPr="0022442B" w:rsidRDefault="00C03FE5" w:rsidP="00C03FE5">
      <w:pPr>
        <w:pStyle w:val="ConsPlusNormal"/>
        <w:ind w:firstLine="540"/>
        <w:jc w:val="both"/>
        <w:rPr>
          <w:sz w:val="28"/>
          <w:szCs w:val="28"/>
        </w:rPr>
      </w:pPr>
      <w:r w:rsidRPr="0022442B">
        <w:rPr>
          <w:sz w:val="28"/>
          <w:szCs w:val="28"/>
        </w:rPr>
        <w:t>При личном устном обращении заинтересованного лица за получением информации или обращении по телефону муниципальный служащий подробно и в вежливой форме предоставляет информацию в устной форме, если заинтересованное лицо против этого не возражает.</w:t>
      </w:r>
    </w:p>
    <w:p w:rsidR="00C03FE5" w:rsidRPr="0022442B" w:rsidRDefault="00C03FE5" w:rsidP="00C03FE5">
      <w:pPr>
        <w:pStyle w:val="ConsPlusNormal"/>
        <w:ind w:firstLine="540"/>
        <w:jc w:val="both"/>
        <w:rPr>
          <w:sz w:val="28"/>
          <w:szCs w:val="28"/>
        </w:rPr>
      </w:pPr>
      <w:r w:rsidRPr="0022442B">
        <w:rPr>
          <w:sz w:val="28"/>
          <w:szCs w:val="28"/>
        </w:rPr>
        <w:t xml:space="preserve">В устной форме муниципальным служащим </w:t>
      </w:r>
      <w:proofErr w:type="gramStart"/>
      <w:r w:rsidRPr="0022442B">
        <w:rPr>
          <w:sz w:val="28"/>
          <w:szCs w:val="28"/>
        </w:rPr>
        <w:t>предоставляются краткие справки</w:t>
      </w:r>
      <w:proofErr w:type="gramEnd"/>
      <w:r w:rsidRPr="0022442B">
        <w:rPr>
          <w:sz w:val="28"/>
          <w:szCs w:val="28"/>
        </w:rPr>
        <w:t>, устраняющие необходимость направлять письменные запросы о предоставлении информации.</w:t>
      </w:r>
    </w:p>
    <w:p w:rsidR="00C03FE5" w:rsidRPr="0022442B" w:rsidRDefault="00C03FE5" w:rsidP="00C03FE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2442B">
        <w:rPr>
          <w:sz w:val="28"/>
          <w:szCs w:val="28"/>
        </w:rPr>
        <w:t xml:space="preserve">Информирование при обращении заинтересованных лиц с письменным запросом, доставляемым по почте или путем личной передачи письменного запроса, осуществляется органом местного самоуправления </w:t>
      </w:r>
      <w:r>
        <w:rPr>
          <w:sz w:val="28"/>
          <w:szCs w:val="28"/>
        </w:rPr>
        <w:t xml:space="preserve">– администрацией Пировского района </w:t>
      </w:r>
      <w:r w:rsidRPr="0022442B">
        <w:rPr>
          <w:sz w:val="28"/>
          <w:szCs w:val="28"/>
        </w:rPr>
        <w:t>путем направления ответов в письменной форме по почтовому адресу или в форме электронного документа по адресу электронной почты, если об этом имеется специальная оговорка в запросе заинтересованного лица, в срок, не превышающий 30 дней со дня</w:t>
      </w:r>
      <w:proofErr w:type="gramEnd"/>
      <w:r w:rsidRPr="0022442B">
        <w:rPr>
          <w:sz w:val="28"/>
          <w:szCs w:val="28"/>
        </w:rPr>
        <w:t xml:space="preserve"> регистрации письменного запроса.</w:t>
      </w:r>
    </w:p>
    <w:p w:rsidR="00C03FE5" w:rsidRPr="0022442B" w:rsidRDefault="00C03FE5" w:rsidP="00C03FE5">
      <w:pPr>
        <w:pStyle w:val="ConsPlusNormal"/>
        <w:ind w:firstLine="540"/>
        <w:jc w:val="both"/>
        <w:rPr>
          <w:sz w:val="28"/>
          <w:szCs w:val="28"/>
        </w:rPr>
      </w:pPr>
      <w:r w:rsidRPr="0022442B">
        <w:rPr>
          <w:sz w:val="28"/>
          <w:szCs w:val="28"/>
        </w:rPr>
        <w:t>Ответ на запрос, поступивший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в срок, не превышающий 30 дней со дня регистрации письменного запроса.</w:t>
      </w:r>
    </w:p>
    <w:p w:rsidR="00C03FE5" w:rsidRPr="0022442B" w:rsidRDefault="00C03FE5" w:rsidP="00C03FE5">
      <w:pPr>
        <w:jc w:val="center"/>
        <w:rPr>
          <w:sz w:val="28"/>
          <w:szCs w:val="28"/>
        </w:rPr>
      </w:pPr>
    </w:p>
    <w:p w:rsidR="00CC06FB" w:rsidRDefault="00CC06FB"/>
    <w:sectPr w:rsidR="00CC06FB" w:rsidSect="0029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FE5"/>
    <w:rsid w:val="00C03FE5"/>
    <w:rsid w:val="00CC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F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Company>Microsoft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TS</cp:lastModifiedBy>
  <cp:revision>2</cp:revision>
  <dcterms:created xsi:type="dcterms:W3CDTF">2017-01-26T08:20:00Z</dcterms:created>
  <dcterms:modified xsi:type="dcterms:W3CDTF">2017-01-26T08:20:00Z</dcterms:modified>
</cp:coreProperties>
</file>